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15" w:type="dxa"/>
        <w:tblInd w:w="108" w:type="dxa"/>
        <w:tblLook w:val="04A0"/>
      </w:tblPr>
      <w:tblGrid>
        <w:gridCol w:w="141"/>
        <w:gridCol w:w="3970"/>
        <w:gridCol w:w="1843"/>
        <w:gridCol w:w="1417"/>
        <w:gridCol w:w="1047"/>
        <w:gridCol w:w="371"/>
        <w:gridCol w:w="670"/>
        <w:gridCol w:w="606"/>
        <w:gridCol w:w="141"/>
        <w:gridCol w:w="1293"/>
        <w:gridCol w:w="1880"/>
        <w:gridCol w:w="236"/>
      </w:tblGrid>
      <w:tr w:rsidR="00D1159B" w:rsidRPr="00D1159B" w:rsidTr="00D1159B">
        <w:trPr>
          <w:gridBefore w:val="1"/>
          <w:gridAfter w:val="3"/>
          <w:wBefore w:w="141" w:type="dxa"/>
          <w:wAfter w:w="3409" w:type="dxa"/>
          <w:trHeight w:val="40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bookmarkStart w:id="0" w:name="RANGE!A1:E35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  <w:bookmarkEnd w:id="0"/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на 1 квартал 2024года</w:t>
            </w:r>
          </w:p>
        </w:tc>
      </w:tr>
      <w:tr w:rsidR="00D1159B" w:rsidRPr="00D1159B" w:rsidTr="00D1159B">
        <w:trPr>
          <w:trHeight w:val="405"/>
        </w:trPr>
        <w:tc>
          <w:tcPr>
            <w:tcW w:w="84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100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proofErr w:type="spellStart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Аккольский</w:t>
            </w:r>
            <w:proofErr w:type="spellEnd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 район,  Начальная  школа села </w:t>
            </w:r>
            <w:proofErr w:type="spellStart"/>
            <w:proofErr w:type="gramStart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Мало-Александровка</w:t>
            </w:r>
            <w:proofErr w:type="spellEnd"/>
            <w:proofErr w:type="gramEnd"/>
          </w:p>
        </w:tc>
      </w:tr>
      <w:tr w:rsidR="00D1159B" w:rsidRPr="00D1159B" w:rsidTr="00D1159B">
        <w:trPr>
          <w:gridAfter w:val="4"/>
          <w:wAfter w:w="3550" w:type="dxa"/>
          <w:trHeight w:val="315"/>
        </w:trPr>
        <w:tc>
          <w:tcPr>
            <w:tcW w:w="100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D1159B" w:rsidRPr="00D1159B" w:rsidTr="00D1159B">
        <w:trPr>
          <w:trHeight w:val="4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5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trHeight w:val="4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5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trHeight w:val="5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5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ед. </w:t>
            </w:r>
            <w:proofErr w:type="spellStart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изм</w:t>
            </w:r>
            <w:proofErr w:type="spellEnd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.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2024год</w:t>
            </w:r>
          </w:p>
        </w:tc>
      </w:tr>
      <w:tr w:rsidR="00D1159B" w:rsidRPr="00D1159B" w:rsidTr="00D1159B">
        <w:trPr>
          <w:gridAfter w:val="4"/>
          <w:wAfter w:w="3550" w:type="dxa"/>
          <w:trHeight w:val="810"/>
        </w:trPr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годовой план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план на период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факт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6637,82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5520,82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5520,22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2. Всего расходы, тыс</w:t>
            </w:r>
            <w:proofErr w:type="gramStart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.т</w:t>
            </w:r>
            <w:proofErr w:type="gramEnd"/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33189,10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27604,10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27601,10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25883,1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25883,1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25883,1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из них: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 xml:space="preserve">3.1. </w:t>
            </w:r>
            <w:proofErr w:type="spellStart"/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Адмиистративный</w:t>
            </w:r>
            <w:proofErr w:type="spellEnd"/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0,0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</w:tr>
      <w:tr w:rsidR="00D1159B" w:rsidRPr="00D1159B" w:rsidTr="00D1159B">
        <w:trPr>
          <w:gridAfter w:val="4"/>
          <w:wAfter w:w="3550" w:type="dxa"/>
          <w:trHeight w:val="43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 xml:space="preserve">3.2. </w:t>
            </w:r>
            <w:proofErr w:type="gramStart"/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Основной</w:t>
            </w:r>
            <w:proofErr w:type="gramEnd"/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 xml:space="preserve"> </w:t>
            </w:r>
            <w:proofErr w:type="spellStart"/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пересонал</w:t>
            </w:r>
            <w:proofErr w:type="spellEnd"/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12441,6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12441,6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12441,6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</w:t>
            </w:r>
          </w:p>
        </w:tc>
      </w:tr>
      <w:tr w:rsidR="00D1159B" w:rsidRPr="00D1159B" w:rsidTr="00D1159B">
        <w:trPr>
          <w:gridAfter w:val="4"/>
          <w:wAfter w:w="3550" w:type="dxa"/>
          <w:trHeight w:val="43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345,6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345,6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345,6</w:t>
            </w:r>
          </w:p>
        </w:tc>
      </w:tr>
      <w:tr w:rsidR="00D1159B" w:rsidRPr="00D1159B" w:rsidTr="00D1159B">
        <w:trPr>
          <w:gridAfter w:val="4"/>
          <w:wAfter w:w="3550" w:type="dxa"/>
          <w:trHeight w:val="78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 xml:space="preserve">3.3. Прочий педагогический персонал </w:t>
            </w: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br/>
            </w: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3018,6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3018,6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3018,6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1,5</w:t>
            </w:r>
          </w:p>
        </w:tc>
      </w:tr>
      <w:tr w:rsidR="00D1159B" w:rsidRPr="00D1159B" w:rsidTr="00D1159B">
        <w:trPr>
          <w:gridAfter w:val="4"/>
          <w:wAfter w:w="3550" w:type="dxa"/>
          <w:trHeight w:val="43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167,7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167,7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167,7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10422,9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10422,9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10422,9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9,25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9,25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9,25</w:t>
            </w:r>
          </w:p>
        </w:tc>
      </w:tr>
      <w:tr w:rsidR="00D1159B" w:rsidRPr="00D1159B" w:rsidTr="00D1159B">
        <w:trPr>
          <w:gridAfter w:val="4"/>
          <w:wAfter w:w="3550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93,9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93,9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93,9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3511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876</w:t>
            </w:r>
          </w:p>
        </w:tc>
      </w:tr>
      <w:tr w:rsidR="00D1159B" w:rsidRPr="00D1159B" w:rsidTr="00D1159B">
        <w:trPr>
          <w:gridAfter w:val="4"/>
          <w:wAfter w:w="3550" w:type="dxa"/>
          <w:trHeight w:val="7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3. Коммунальные расходы </w:t>
            </w: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br/>
            </w: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связь</w:t>
            </w:r>
            <w:proofErr w:type="gramStart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,и</w:t>
            </w:r>
            <w:proofErr w:type="gramEnd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нтернет</w:t>
            </w:r>
            <w:proofErr w:type="spellEnd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ареднда</w:t>
            </w:r>
            <w:proofErr w:type="spellEnd"/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3158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789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789</w:t>
            </w:r>
          </w:p>
        </w:tc>
      </w:tr>
      <w:tr w:rsidR="00D1159B" w:rsidRPr="00D1159B" w:rsidTr="00D1159B">
        <w:trPr>
          <w:gridAfter w:val="4"/>
          <w:wAfter w:w="3550" w:type="dxa"/>
          <w:trHeight w:val="5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0</w:t>
            </w:r>
          </w:p>
        </w:tc>
      </w:tr>
      <w:tr w:rsidR="00D1159B" w:rsidRPr="00D1159B" w:rsidTr="00D1159B">
        <w:trPr>
          <w:gridAfter w:val="4"/>
          <w:wAfter w:w="3550" w:type="dxa"/>
          <w:trHeight w:val="10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5. Капитальные расходы </w:t>
            </w: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br/>
            </w: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 </w:t>
            </w:r>
          </w:p>
        </w:tc>
      </w:tr>
      <w:tr w:rsidR="00D1159B" w:rsidRPr="00D1159B" w:rsidTr="00D1159B">
        <w:trPr>
          <w:gridAfter w:val="4"/>
          <w:wAfter w:w="3550" w:type="dxa"/>
          <w:trHeight w:val="14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 xml:space="preserve">6. Прочие расходы </w:t>
            </w:r>
            <w:r w:rsidRPr="00D11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br/>
            </w: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59B" w:rsidRPr="00D1159B" w:rsidRDefault="00D1159B" w:rsidP="00D1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ru-RU"/>
              </w:rPr>
              <w:t>тыс. тенге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637,00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D1159B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  <w:t>53,00</w:t>
            </w: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1159B" w:rsidRPr="00D1159B" w:rsidTr="00D1159B">
        <w:trPr>
          <w:gridAfter w:val="4"/>
          <w:wAfter w:w="3550" w:type="dxa"/>
          <w:trHeight w:val="40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59B" w:rsidRPr="00D1159B" w:rsidRDefault="00D1159B" w:rsidP="00D1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</w:p>
        </w:tc>
      </w:tr>
    </w:tbl>
    <w:p w:rsidR="00D02232" w:rsidRDefault="00D02232"/>
    <w:sectPr w:rsidR="00D02232" w:rsidSect="00D1159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159B"/>
    <w:rsid w:val="00D02232"/>
    <w:rsid w:val="00D11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2024-04-30T08:20:00Z</dcterms:created>
  <dcterms:modified xsi:type="dcterms:W3CDTF">2024-04-30T08:22:00Z</dcterms:modified>
</cp:coreProperties>
</file>